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33A96" w14:textId="77777777" w:rsidR="00272BA0" w:rsidRDefault="00272BA0">
      <w:pPr>
        <w:tabs>
          <w:tab w:val="center" w:pos="4680"/>
        </w:tabs>
        <w:jc w:val="both"/>
        <w:rPr>
          <w:b/>
          <w:bCs/>
        </w:rPr>
      </w:pPr>
    </w:p>
    <w:p w14:paraId="69128954" w14:textId="68EF4B28" w:rsidR="00C8341F" w:rsidRDefault="00C8341F">
      <w:pPr>
        <w:tabs>
          <w:tab w:val="center" w:pos="4680"/>
        </w:tabs>
        <w:jc w:val="both"/>
      </w:pP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State">
          <w:r>
            <w:t>KENTUCKY</w:t>
          </w:r>
        </w:smartTag>
      </w:smartTag>
      <w:r>
        <w:t xml:space="preserve"> DIVISION OF CONSERVATION </w:t>
      </w:r>
    </w:p>
    <w:p w14:paraId="072B4D69" w14:textId="77777777" w:rsidR="00C8341F" w:rsidRDefault="00C8341F">
      <w:pPr>
        <w:tabs>
          <w:tab w:val="center" w:pos="4680"/>
        </w:tabs>
        <w:jc w:val="center"/>
      </w:pPr>
      <w:r>
        <w:t xml:space="preserve">EQUIPMENT REVOLVING </w:t>
      </w:r>
      <w:r w:rsidR="00061BCD">
        <w:t xml:space="preserve">LOAN </w:t>
      </w:r>
      <w:r>
        <w:t>FUND</w:t>
      </w:r>
    </w:p>
    <w:p w14:paraId="23456C38" w14:textId="77777777" w:rsidR="00C8341F" w:rsidRDefault="00C8341F">
      <w:pPr>
        <w:tabs>
          <w:tab w:val="center" w:pos="4680"/>
        </w:tabs>
        <w:jc w:val="both"/>
        <w:rPr>
          <w:b/>
          <w:bCs/>
        </w:rPr>
      </w:pPr>
    </w:p>
    <w:p w14:paraId="3955673A" w14:textId="77777777" w:rsidR="00C8341F" w:rsidRPr="00061BCD" w:rsidRDefault="00C8341F">
      <w:pPr>
        <w:jc w:val="both"/>
      </w:pPr>
      <w:r w:rsidRPr="00061BCD">
        <w:t xml:space="preserve">The </w:t>
      </w:r>
      <w:r w:rsidRPr="00061BCD">
        <w:rPr>
          <w:bCs/>
        </w:rPr>
        <w:t>Kentucky Division of Conservation administers an Equipment Revolving Fund Loan Program.</w:t>
      </w:r>
      <w:r w:rsidRPr="00061BCD">
        <w:t xml:space="preserve"> The lending program was established in 1948 </w:t>
      </w:r>
      <w:r w:rsidR="00061BCD" w:rsidRPr="00061BCD">
        <w:t xml:space="preserve">by the Kentucky General Assembly </w:t>
      </w:r>
      <w:r w:rsidRPr="00061BCD">
        <w:t xml:space="preserve">to provide funds to </w:t>
      </w:r>
      <w:r w:rsidRPr="00061BCD">
        <w:rPr>
          <w:bCs/>
        </w:rPr>
        <w:t xml:space="preserve">Kentucky’s 121 </w:t>
      </w:r>
      <w:r w:rsidR="00E9683E">
        <w:rPr>
          <w:bCs/>
        </w:rPr>
        <w:t>c</w:t>
      </w:r>
      <w:r w:rsidRPr="00061BCD">
        <w:rPr>
          <w:bCs/>
        </w:rPr>
        <w:t xml:space="preserve">onservation </w:t>
      </w:r>
      <w:r w:rsidR="00E9683E">
        <w:rPr>
          <w:bCs/>
        </w:rPr>
        <w:t>d</w:t>
      </w:r>
      <w:r w:rsidRPr="00061BCD">
        <w:rPr>
          <w:bCs/>
        </w:rPr>
        <w:t>istricts</w:t>
      </w:r>
      <w:r w:rsidRPr="00061BCD">
        <w:t xml:space="preserve"> for the purchase of specialized equipment.  The </w:t>
      </w:r>
      <w:r w:rsidRPr="00061BCD">
        <w:rPr>
          <w:bCs/>
        </w:rPr>
        <w:t>equipment</w:t>
      </w:r>
      <w:r w:rsidRPr="00061BCD">
        <w:t xml:space="preserve"> has been </w:t>
      </w:r>
      <w:r w:rsidRPr="00061BCD">
        <w:rPr>
          <w:bCs/>
        </w:rPr>
        <w:t>used</w:t>
      </w:r>
      <w:r w:rsidRPr="00061BCD">
        <w:t xml:space="preserve"> in projects </w:t>
      </w:r>
      <w:r w:rsidRPr="00061BCD">
        <w:rPr>
          <w:bCs/>
        </w:rPr>
        <w:t xml:space="preserve">to conserve or protect </w:t>
      </w:r>
      <w:smartTag w:uri="urn:schemas-microsoft-com:office:smarttags" w:element="place">
        <w:smartTag w:uri="urn:schemas-microsoft-com:office:smarttags" w:element="State">
          <w:r w:rsidRPr="00061BCD">
            <w:rPr>
              <w:bCs/>
            </w:rPr>
            <w:t>Kentucky</w:t>
          </w:r>
        </w:smartTag>
      </w:smartTag>
      <w:r w:rsidRPr="00061BCD">
        <w:rPr>
          <w:bCs/>
        </w:rPr>
        <w:t>’s soil, water and other natural resources.</w:t>
      </w:r>
      <w:r w:rsidRPr="00061BCD">
        <w:t xml:space="preserve">  Equipment eligible for loans through the program include dozers, backhoes, front-end loaders, earthmover pans, no-till drills and planters, precision applicators for agricultural chemicals, equipment for animal wastes systems and other equipment suited for conservation work.</w:t>
      </w:r>
    </w:p>
    <w:p w14:paraId="1C65EF78" w14:textId="77777777" w:rsidR="00C8341F" w:rsidRPr="00061BCD" w:rsidRDefault="00C8341F">
      <w:pPr>
        <w:jc w:val="both"/>
      </w:pPr>
    </w:p>
    <w:p w14:paraId="0DA08871" w14:textId="6F93BD17" w:rsidR="00C8341F" w:rsidRPr="00061BCD" w:rsidRDefault="00E9683E">
      <w:pPr>
        <w:jc w:val="both"/>
      </w:pPr>
      <w:r>
        <w:t>Conservation d</w:t>
      </w:r>
      <w:r w:rsidR="00C8341F" w:rsidRPr="00061BCD">
        <w:t xml:space="preserve">istricts submit applications to the Kentucky Division of Conservation for loans, which may be </w:t>
      </w:r>
      <w:r w:rsidR="00C8341F" w:rsidRPr="00061BCD">
        <w:rPr>
          <w:bCs/>
        </w:rPr>
        <w:t>up to 2/3</w:t>
      </w:r>
      <w:r w:rsidR="00C8341F" w:rsidRPr="00061BCD">
        <w:t xml:space="preserve"> of the purchase price of </w:t>
      </w:r>
      <w:r w:rsidR="00272BA0">
        <w:t>the equipment</w:t>
      </w:r>
      <w:r w:rsidR="00C8341F" w:rsidRPr="00061BCD">
        <w:t xml:space="preserve">.  The </w:t>
      </w:r>
      <w:r w:rsidR="00C8341F" w:rsidRPr="00061BCD">
        <w:rPr>
          <w:bCs/>
        </w:rPr>
        <w:t>minimum</w:t>
      </w:r>
      <w:r w:rsidR="00C8341F" w:rsidRPr="00061BCD">
        <w:t xml:space="preserve"> required </w:t>
      </w:r>
      <w:r w:rsidR="00C8341F" w:rsidRPr="00061BCD">
        <w:rPr>
          <w:bCs/>
        </w:rPr>
        <w:t>1/3 down payment</w:t>
      </w:r>
      <w:r w:rsidR="00C8341F" w:rsidRPr="00061BCD">
        <w:t xml:space="preserve"> might be satisfied with cash or trade-in allowance.  </w:t>
      </w:r>
      <w:bookmarkStart w:id="0" w:name="_GoBack"/>
      <w:bookmarkEnd w:id="0"/>
      <w:r w:rsidR="00C8341F" w:rsidRPr="00061BCD">
        <w:t xml:space="preserve">Loan applications are considered and voted upon by members of the Kentucky Soil and Water Conservation Commission.  Upon approval, the </w:t>
      </w:r>
      <w:r>
        <w:t>d</w:t>
      </w:r>
      <w:r w:rsidR="00C8341F" w:rsidRPr="00061BCD">
        <w:t xml:space="preserve">ivision </w:t>
      </w:r>
      <w:r w:rsidR="00272BA0">
        <w:t xml:space="preserve">drafts a contract </w:t>
      </w:r>
      <w:r w:rsidR="00C8341F" w:rsidRPr="00061BCD">
        <w:t xml:space="preserve">setting forth terms of the loan, uses permitted, repayment schedule, reporting requirements, and any other necessary terms.  </w:t>
      </w:r>
    </w:p>
    <w:p w14:paraId="629F1337" w14:textId="77777777" w:rsidR="00C8341F" w:rsidRPr="00061BCD" w:rsidRDefault="00C8341F">
      <w:pPr>
        <w:jc w:val="both"/>
      </w:pPr>
    </w:p>
    <w:p w14:paraId="0BB11FB7" w14:textId="360BB096" w:rsidR="00C8341F" w:rsidRPr="00061BCD" w:rsidRDefault="00C8341F">
      <w:pPr>
        <w:jc w:val="both"/>
      </w:pPr>
      <w:r w:rsidRPr="00061BCD">
        <w:t xml:space="preserve">The loan is extended at an </w:t>
      </w:r>
      <w:r w:rsidRPr="00061BCD">
        <w:rPr>
          <w:bCs/>
        </w:rPr>
        <w:t xml:space="preserve">interest rate of </w:t>
      </w:r>
      <w:r w:rsidR="00E9683E">
        <w:rPr>
          <w:bCs/>
        </w:rPr>
        <w:t xml:space="preserve">1 </w:t>
      </w:r>
      <w:r w:rsidRPr="00061BCD">
        <w:rPr>
          <w:bCs/>
        </w:rPr>
        <w:t>percent per annum on the outstanding balance</w:t>
      </w:r>
      <w:r w:rsidRPr="00061BCD">
        <w:t>.</w:t>
      </w:r>
      <w:r w:rsidR="009A5285">
        <w:t xml:space="preserve">  </w:t>
      </w:r>
      <w:r w:rsidRPr="00061BCD">
        <w:rPr>
          <w:bCs/>
        </w:rPr>
        <w:t>Payments</w:t>
      </w:r>
      <w:r w:rsidRPr="00061BCD">
        <w:t xml:space="preserve"> of interest and principal are </w:t>
      </w:r>
      <w:r w:rsidRPr="00061BCD">
        <w:rPr>
          <w:bCs/>
        </w:rPr>
        <w:t>required monthly</w:t>
      </w:r>
      <w:r w:rsidRPr="00061BCD">
        <w:t xml:space="preserve">.  Contracts are set up for </w:t>
      </w:r>
      <w:r w:rsidRPr="00061BCD">
        <w:rPr>
          <w:bCs/>
        </w:rPr>
        <w:t>complete payment</w:t>
      </w:r>
      <w:r w:rsidRPr="00061BCD">
        <w:t xml:space="preserve"> of the principal over a </w:t>
      </w:r>
      <w:r w:rsidR="00E9683E">
        <w:rPr>
          <w:bCs/>
        </w:rPr>
        <w:t>three to seven year period</w:t>
      </w:r>
      <w:r w:rsidRPr="00061BCD">
        <w:rPr>
          <w:bCs/>
        </w:rPr>
        <w:t>.</w:t>
      </w:r>
      <w:r w:rsidRPr="00061BCD">
        <w:t xml:space="preserve"> Principal must be paid current, according to schedule, at the end of each sixth month period of the contract, but specific monthly payments of a certain sum are not required.  </w:t>
      </w:r>
    </w:p>
    <w:p w14:paraId="251A7730" w14:textId="77777777" w:rsidR="00C8341F" w:rsidRPr="00061BCD" w:rsidRDefault="00C8341F">
      <w:pPr>
        <w:jc w:val="both"/>
      </w:pPr>
    </w:p>
    <w:p w14:paraId="035B3FC3" w14:textId="162DDAEC" w:rsidR="00C8341F" w:rsidRPr="00061BCD" w:rsidRDefault="00C8341F">
      <w:pPr>
        <w:pStyle w:val="BodyText"/>
        <w:rPr>
          <w:sz w:val="24"/>
        </w:rPr>
      </w:pPr>
      <w:r w:rsidRPr="00061BCD">
        <w:rPr>
          <w:sz w:val="24"/>
        </w:rPr>
        <w:t xml:space="preserve">The Division of Conservation secures title to all equipment financed until the loan has been paid in full.  </w:t>
      </w:r>
    </w:p>
    <w:p w14:paraId="5EA9CEB7" w14:textId="77777777" w:rsidR="00C8341F" w:rsidRPr="00061BCD" w:rsidRDefault="00C8341F">
      <w:pPr>
        <w:jc w:val="both"/>
      </w:pPr>
    </w:p>
    <w:p w14:paraId="6AD60E8F" w14:textId="066B029F" w:rsidR="00C8341F" w:rsidRPr="00061BCD" w:rsidRDefault="00C8341F">
      <w:pPr>
        <w:jc w:val="both"/>
      </w:pPr>
      <w:r w:rsidRPr="00061BCD">
        <w:t>Because the loan program is a revolving fund it has been successful in providing over $</w:t>
      </w:r>
      <w:r w:rsidR="005B6987">
        <w:t>62,000,000</w:t>
      </w:r>
      <w:r w:rsidRPr="00061BCD">
        <w:t xml:space="preserve"> in loans to 2</w:t>
      </w:r>
      <w:r w:rsidR="00272BA0">
        <w:t>300</w:t>
      </w:r>
      <w:r w:rsidRPr="00061BCD">
        <w:t xml:space="preserve"> individual contractors and conservation districts</w:t>
      </w:r>
      <w:r w:rsidR="00061BCD">
        <w:t xml:space="preserve"> over the history of the program</w:t>
      </w:r>
      <w:r w:rsidRPr="00061BCD">
        <w:t>. This volume has been generated from its original appropriation of $1,850,000.</w:t>
      </w:r>
    </w:p>
    <w:p w14:paraId="30F96BE0" w14:textId="77777777" w:rsidR="00C8341F" w:rsidRDefault="00C8341F">
      <w:pPr>
        <w:jc w:val="both"/>
      </w:pPr>
    </w:p>
    <w:sectPr w:rsidR="00C8341F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CD"/>
    <w:rsid w:val="00061BCD"/>
    <w:rsid w:val="00272BA0"/>
    <w:rsid w:val="005A150A"/>
    <w:rsid w:val="005B6987"/>
    <w:rsid w:val="006419B0"/>
    <w:rsid w:val="009A5285"/>
    <w:rsid w:val="00A57E26"/>
    <w:rsid w:val="00C1348B"/>
    <w:rsid w:val="00C6049C"/>
    <w:rsid w:val="00C8341F"/>
    <w:rsid w:val="00E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C2130B5"/>
  <w15:chartTrackingRefBased/>
  <w15:docId w15:val="{7E499A04-66E1-470F-BAED-D55A887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A33CFFABB48BA650F50F7BB630C" ma:contentTypeVersion="2" ma:contentTypeDescription="Create a new document." ma:contentTypeScope="" ma:versionID="8ab5d09b32363496ad4ae50f973a2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DB68A-C4CF-4830-8B82-DC3A5BAB3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0D87E-1789-46D5-A2C9-C12C1D8C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F71DC-B594-40A4-994D-9FA1D2609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</dc:creator>
  <cp:keywords/>
  <dc:description/>
  <cp:lastModifiedBy>McHugh, Johnna (EEC)</cp:lastModifiedBy>
  <cp:revision>4</cp:revision>
  <cp:lastPrinted>2005-01-21T15:40:00Z</cp:lastPrinted>
  <dcterms:created xsi:type="dcterms:W3CDTF">2019-08-15T16:24:00Z</dcterms:created>
  <dcterms:modified xsi:type="dcterms:W3CDTF">2022-08-31T15:28:00Z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0x010100F3976A33CFFABB48BA650F50F7BB630C</vt:lpwstr>
  </property>
</Properties>
</file>